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洛阳市职工互助保障金领取申请表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>依据洛阳市总工会《洛阳市职工重大疾病互助保障实施细则》和《洛阳市职工医疗互助保障实施细则》，现申请领取职工互助保障金，转入以下指定账户。申请内容如下：</w:t>
      </w:r>
    </w:p>
    <w:tbl>
      <w:tblPr>
        <w:tblStyle w:val="4"/>
        <w:tblW w:w="89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535"/>
        <w:gridCol w:w="669"/>
        <w:gridCol w:w="1337"/>
        <w:gridCol w:w="1270"/>
        <w:gridCol w:w="884"/>
        <w:gridCol w:w="941"/>
        <w:gridCol w:w="1050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互助保障投保</w:t>
            </w:r>
            <w:r>
              <w:rPr>
                <w:rFonts w:eastAsia="仿宋_GB2312"/>
                <w:bCs/>
                <w:color w:val="000000"/>
                <w:sz w:val="24"/>
              </w:rPr>
              <w:t>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姓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</w:t>
            </w:r>
            <w:r>
              <w:rPr>
                <w:rFonts w:eastAsia="仿宋_GB2312"/>
                <w:bCs/>
                <w:color w:val="000000"/>
                <w:sz w:val="24"/>
              </w:rPr>
              <w:t>证号码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确诊日期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确诊医院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  <w:t>申领项目病种</w:t>
            </w:r>
            <w:r>
              <w:rPr>
                <w:rFonts w:eastAsia="仿宋_GB2312"/>
                <w:bCs/>
                <w:color w:val="000000"/>
                <w:sz w:val="24"/>
              </w:rPr>
              <w:t>名称</w:t>
            </w:r>
          </w:p>
        </w:tc>
        <w:tc>
          <w:tcPr>
            <w:tcW w:w="7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  <w:t>重大疾病：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医疗互助：</w:t>
            </w: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/>
                <w:bCs/>
                <w:sz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备注：</w:t>
            </w: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hint="default"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收款人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信息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户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开户行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银行账号</w:t>
            </w:r>
          </w:p>
        </w:tc>
        <w:tc>
          <w:tcPr>
            <w:tcW w:w="6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8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pacing w:val="-6"/>
                <w:sz w:val="24"/>
                <w:szCs w:val="24"/>
              </w:rPr>
              <w:t>申请人郑重声明：</w:t>
            </w:r>
            <w:r>
              <w:rPr>
                <w:rStyle w:val="7"/>
                <w:rFonts w:ascii="Times New Roman" w:hAnsi="Times New Roman" w:eastAsia="仿宋_GB2312" w:cs="Times New Roman"/>
                <w:bCs/>
                <w:spacing w:val="-6"/>
                <w:sz w:val="24"/>
                <w:szCs w:val="24"/>
              </w:rPr>
              <w:t>上述各项告知属实，如有不实之处，愿承担相应责任；</w:t>
            </w: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>并授权</w:t>
            </w:r>
            <w:r>
              <w:rPr>
                <w:rStyle w:val="7"/>
                <w:rFonts w:hint="eastAsia"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Style w:val="7"/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</w:t>
            </w: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>向知悉被保险人健康、医疗状况的医疗机构调阅、复印被保险人的所有医疗资料。</w:t>
            </w:r>
          </w:p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        申请人签名：              日期：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  <w:t>基层工会</w:t>
            </w: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（盖章）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确认人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确认时间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  <w:t>第三方机构</w:t>
            </w:r>
          </w:p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复核意见：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复核人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复核时间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Style w:val="6"/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8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bCs/>
              </w:rPr>
            </w:pP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洛阳市总工会/县</w:t>
            </w:r>
            <w:r>
              <w:rPr>
                <w:rStyle w:val="7"/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区</w:t>
            </w: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总工会审批意见：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审批人（签章）：            </w:t>
            </w:r>
            <w:r>
              <w:rPr>
                <w:rStyle w:val="7"/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Times New Roman" w:hAnsi="Times New Roman" w:eastAsia="仿宋_GB2312" w:cs="Times New Roman"/>
                <w:bCs/>
                <w:sz w:val="24"/>
                <w:szCs w:val="24"/>
              </w:rPr>
              <w:t>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149E"/>
    <w:rsid w:val="7BF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rFonts w:eastAsia="仿宋_GB2312"/>
      <w:sz w:val="32"/>
    </w:rPr>
  </w:style>
  <w:style w:type="character" w:customStyle="1" w:styleId="6">
    <w:name w:val="font11"/>
    <w:qFormat/>
    <w:uiPriority w:val="99"/>
    <w:rPr>
      <w:rFonts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7">
    <w:name w:val="font01"/>
    <w:qFormat/>
    <w:uiPriority w:val="99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2023-02-23T08:57:00Z</dcterms:created>
  <dc:creator>Administrator</dc:creator>
  <cp:lastModifiedBy>Administrator</cp:lastModifiedBy>
  <cp:lastPrinted>2023-02-23T08:57:40Z</cp:lastPrinted>
  <dcterms:modified xsi:type="dcterms:W3CDTF">2023-02-23T08:59:11Z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5F244EBD6C224414A47D14D8907A2348</vt:lpwstr>
  </property>
</Properties>
</file>